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32" w:rsidRPr="00985CA9" w:rsidRDefault="00C83932" w:rsidP="00C83932">
      <w:r w:rsidRPr="00832CA0">
        <w:rPr>
          <w:rFonts w:ascii="Cambria" w:hAnsi="Cambria"/>
          <w:b/>
          <w:color w:val="000000" w:themeColor="text1"/>
          <w:position w:val="2"/>
        </w:rPr>
        <w:t>Appendix</w:t>
      </w:r>
      <w:r w:rsidRPr="00832CA0">
        <w:rPr>
          <w:rFonts w:ascii="Cambria" w:hAnsi="Cambria"/>
          <w:b/>
          <w:color w:val="000000" w:themeColor="text1"/>
          <w:spacing w:val="-9"/>
          <w:position w:val="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</w:rPr>
        <w:t>2: Data</w:t>
      </w:r>
      <w:r w:rsidRPr="00832CA0">
        <w:rPr>
          <w:rFonts w:ascii="Cambria" w:hAnsi="Cambria"/>
          <w:b/>
          <w:color w:val="000000" w:themeColor="text1"/>
          <w:spacing w:val="-7"/>
          <w:position w:val="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</w:rPr>
        <w:t>selected</w:t>
      </w:r>
      <w:r w:rsidRPr="00832CA0">
        <w:rPr>
          <w:rFonts w:ascii="Cambria" w:hAnsi="Cambria"/>
          <w:b/>
          <w:color w:val="000000" w:themeColor="text1"/>
          <w:spacing w:val="-7"/>
          <w:position w:val="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</w:rPr>
        <w:t>for</w:t>
      </w:r>
      <w:r w:rsidRPr="00832CA0">
        <w:rPr>
          <w:rFonts w:ascii="Cambria" w:hAnsi="Cambria"/>
          <w:b/>
          <w:color w:val="000000" w:themeColor="text1"/>
          <w:spacing w:val="-9"/>
          <w:position w:val="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</w:rPr>
        <w:t>the</w:t>
      </w:r>
      <w:r w:rsidRPr="00832CA0">
        <w:rPr>
          <w:rFonts w:ascii="Cambria" w:hAnsi="Cambria"/>
          <w:b/>
          <w:color w:val="000000" w:themeColor="text1"/>
          <w:spacing w:val="-7"/>
          <w:position w:val="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</w:rPr>
        <w:t>non-homogeneous</w:t>
      </w:r>
      <w:r w:rsidRPr="00832CA0">
        <w:rPr>
          <w:rFonts w:ascii="Cambria" w:hAnsi="Cambria"/>
          <w:b/>
          <w:color w:val="000000" w:themeColor="text1"/>
          <w:spacing w:val="-7"/>
          <w:position w:val="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</w:rPr>
        <w:t>condition</w:t>
      </w:r>
      <w:r w:rsidRPr="00832CA0">
        <w:rPr>
          <w:rFonts w:ascii="Cambria" w:hAnsi="Cambria"/>
          <w:b/>
          <w:color w:val="000000" w:themeColor="text1"/>
          <w:spacing w:val="-7"/>
          <w:position w:val="2"/>
        </w:rPr>
        <w:t xml:space="preserve"> </w:t>
      </w:r>
      <w:r w:rsidRPr="00832CA0">
        <w:rPr>
          <w:rFonts w:ascii="Cambria" w:hAnsi="Cambria"/>
          <w:b/>
          <w:color w:val="000000" w:themeColor="text1"/>
          <w:position w:val="2"/>
        </w:rPr>
        <w:t>of</w:t>
      </w:r>
      <w:r w:rsidRPr="00832CA0">
        <w:rPr>
          <w:rFonts w:ascii="Cambria" w:hAnsi="Cambria"/>
          <w:b/>
          <w:color w:val="000000" w:themeColor="text1"/>
          <w:spacing w:val="-7"/>
          <w:position w:val="2"/>
        </w:rPr>
        <w:t xml:space="preserve"> </w:t>
      </w:r>
      <w:r w:rsidRPr="00832CA0">
        <w:rPr>
          <w:rFonts w:ascii="Cambria" w:hAnsi="Cambria"/>
          <w:b/>
          <w:color w:val="000000" w:themeColor="text1"/>
          <w:spacing w:val="-5"/>
          <w:position w:val="2"/>
        </w:rPr>
        <w:t>X</w:t>
      </w:r>
      <w:r w:rsidRPr="00832CA0">
        <w:rPr>
          <w:rFonts w:ascii="Cambria" w:hAnsi="Cambria"/>
          <w:b/>
          <w:color w:val="FF0000"/>
          <w:spacing w:val="-5"/>
          <w:vertAlign w:val="subscript"/>
        </w:rPr>
        <w:t>2</w:t>
      </w:r>
    </w:p>
    <w:p w:rsidR="00C83932" w:rsidRPr="00895905" w:rsidRDefault="00C83932" w:rsidP="00C83932">
      <w:pPr>
        <w:pStyle w:val="BodyText"/>
        <w:spacing w:line="360" w:lineRule="auto"/>
        <w:ind w:left="0" w:firstLine="72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The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proportional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distribution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of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the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population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frequency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by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the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10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age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groups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(A</w:t>
      </w:r>
      <w:r w:rsidRPr="00895905">
        <w:rPr>
          <w:rFonts w:ascii="Cambria" w:hAnsi="Cambria"/>
          <w:color w:val="FF0000"/>
          <w:sz w:val="18"/>
          <w:szCs w:val="18"/>
          <w:vertAlign w:val="subscript"/>
        </w:rPr>
        <w:t>n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)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is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obtained</w:t>
      </w:r>
      <w:r w:rsidRPr="00895905">
        <w:rPr>
          <w:rFonts w:ascii="Cambria" w:hAnsi="Cambria"/>
          <w:color w:val="000000" w:themeColor="text1"/>
          <w:spacing w:val="-4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through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>a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  <w:szCs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  <w:szCs w:val="18"/>
        </w:rPr>
        <w:t xml:space="preserve">polynomial </w:t>
      </w:r>
      <w:r w:rsidRPr="00895905">
        <w:rPr>
          <w:rFonts w:ascii="Cambria" w:hAnsi="Cambria"/>
          <w:color w:val="000000" w:themeColor="text1"/>
          <w:sz w:val="18"/>
          <w:szCs w:val="18"/>
        </w:rPr>
        <w:t>regression equation to obtain a smoothed decrease in the number of people above 65 years old in Belgium, year 2022 (Stable):</w:t>
      </w:r>
    </w:p>
    <w:p w:rsidR="00C83932" w:rsidRPr="00895905" w:rsidRDefault="00C83932" w:rsidP="00C83932">
      <w:pPr>
        <w:spacing w:before="134"/>
        <w:ind w:left="734"/>
        <w:rPr>
          <w:rFonts w:ascii="Cambria" w:eastAsia="Cambria Math" w:hAnsi="Cambria"/>
          <w:color w:val="000000" w:themeColor="text1"/>
        </w:rPr>
      </w:pPr>
      <w:r w:rsidRPr="00895905">
        <w:rPr>
          <w:rFonts w:ascii="Cambria" w:eastAsia="Cambria Math" w:hAnsi="Cambria"/>
          <w:color w:val="000000" w:themeColor="text1"/>
        </w:rPr>
        <w:t>𝑦</w:t>
      </w:r>
      <w:r w:rsidRPr="00895905">
        <w:rPr>
          <w:rFonts w:ascii="Cambria" w:eastAsia="Cambria Math" w:hAnsi="Cambria"/>
          <w:color w:val="FF0000"/>
          <w:position w:val="-4"/>
          <w:sz w:val="16"/>
          <w:vertAlign w:val="subscript"/>
        </w:rPr>
        <w:t>𝑛</w:t>
      </w:r>
      <w:r w:rsidRPr="00895905">
        <w:rPr>
          <w:rFonts w:ascii="Cambria" w:eastAsia="Cambria Math" w:hAnsi="Cambria"/>
          <w:color w:val="000000" w:themeColor="text1"/>
          <w:spacing w:val="49"/>
          <w:position w:val="-4"/>
          <w:sz w:val="16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=</w:t>
      </w:r>
      <w:r w:rsidRPr="00895905">
        <w:rPr>
          <w:rFonts w:ascii="Cambria" w:eastAsia="Cambria Math" w:hAnsi="Cambria"/>
          <w:color w:val="000000" w:themeColor="text1"/>
          <w:spacing w:val="23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2.83𝐸</w:t>
      </w:r>
      <w:r w:rsidRPr="00895905">
        <w:rPr>
          <w:rFonts w:ascii="Cambria" w:eastAsia="Cambria Math" w:hAnsi="Cambria"/>
          <w:color w:val="000000" w:themeColor="text1"/>
          <w:vertAlign w:val="superscript"/>
        </w:rPr>
        <w:t>−07</w:t>
      </w:r>
      <w:r w:rsidRPr="00895905">
        <w:rPr>
          <w:rFonts w:ascii="Cambria" w:eastAsia="Cambria Math" w:hAnsi="Cambria"/>
          <w:color w:val="000000" w:themeColor="text1"/>
          <w:spacing w:val="17"/>
        </w:rPr>
        <w:t xml:space="preserve"> </w:t>
      </w:r>
      <w:r w:rsidRPr="00895905">
        <w:rPr>
          <w:rFonts w:ascii="Cambria" w:eastAsia="Cambria Math" w:hAnsi="Cambria"/>
          <w:color w:val="FF0000"/>
        </w:rPr>
        <w:t>∗</w:t>
      </w:r>
      <w:r w:rsidRPr="00895905">
        <w:rPr>
          <w:rFonts w:ascii="Cambria" w:eastAsia="Cambria Math" w:hAnsi="Cambria"/>
          <w:color w:val="000000" w:themeColor="text1"/>
          <w:spacing w:val="10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𝐴</w:t>
      </w:r>
      <w:r w:rsidRPr="00895905">
        <w:rPr>
          <w:rFonts w:ascii="Cambria" w:eastAsia="Cambria Math" w:hAnsi="Cambria"/>
          <w:color w:val="FF0000"/>
          <w:position w:val="-4"/>
          <w:sz w:val="16"/>
          <w:vertAlign w:val="subscript"/>
        </w:rPr>
        <w:t>𝑛</w:t>
      </w:r>
      <w:r w:rsidRPr="00895905">
        <w:rPr>
          <w:rFonts w:ascii="Cambria" w:eastAsia="Cambria Math" w:hAnsi="Cambria"/>
          <w:color w:val="FF0000"/>
          <w:position w:val="10"/>
          <w:sz w:val="16"/>
          <w:vertAlign w:val="superscript"/>
        </w:rPr>
        <w:t>5</w:t>
      </w:r>
      <w:r w:rsidRPr="00895905">
        <w:rPr>
          <w:rFonts w:ascii="Cambria" w:eastAsia="Cambria Math" w:hAnsi="Cambria"/>
          <w:color w:val="FF0000"/>
          <w:spacing w:val="30"/>
          <w:position w:val="10"/>
          <w:sz w:val="16"/>
          <w:vertAlign w:val="superscript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+</w:t>
      </w:r>
      <w:r w:rsidRPr="00895905">
        <w:rPr>
          <w:rFonts w:ascii="Cambria" w:eastAsia="Cambria Math" w:hAnsi="Cambria"/>
          <w:color w:val="000000" w:themeColor="text1"/>
          <w:spacing w:val="5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9.37𝐸</w:t>
      </w:r>
      <w:r w:rsidRPr="00895905">
        <w:rPr>
          <w:rFonts w:ascii="Cambria" w:eastAsia="Cambria Math" w:hAnsi="Cambria"/>
          <w:color w:val="000000" w:themeColor="text1"/>
          <w:vertAlign w:val="superscript"/>
        </w:rPr>
        <w:t>−06</w:t>
      </w:r>
      <w:r w:rsidRPr="00895905">
        <w:rPr>
          <w:rFonts w:ascii="Cambria" w:eastAsia="Cambria Math" w:hAnsi="Cambria"/>
          <w:color w:val="000000" w:themeColor="text1"/>
          <w:spacing w:val="17"/>
        </w:rPr>
        <w:t xml:space="preserve"> </w:t>
      </w:r>
      <w:r w:rsidRPr="00895905">
        <w:rPr>
          <w:rFonts w:ascii="Cambria" w:eastAsia="Cambria Math" w:hAnsi="Cambria"/>
          <w:color w:val="FF0000"/>
        </w:rPr>
        <w:t>∗</w:t>
      </w:r>
      <w:r w:rsidRPr="00895905">
        <w:rPr>
          <w:rFonts w:ascii="Cambria" w:eastAsia="Cambria Math" w:hAnsi="Cambria"/>
          <w:color w:val="000000" w:themeColor="text1"/>
          <w:spacing w:val="10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𝐴</w:t>
      </w:r>
      <w:r w:rsidRPr="00895905">
        <w:rPr>
          <w:rFonts w:ascii="Cambria" w:eastAsia="Cambria Math" w:hAnsi="Cambria"/>
          <w:color w:val="FF0000"/>
          <w:position w:val="-4"/>
          <w:sz w:val="16"/>
          <w:vertAlign w:val="subscript"/>
        </w:rPr>
        <w:t>𝑛</w:t>
      </w:r>
      <w:r w:rsidRPr="00895905">
        <w:rPr>
          <w:rFonts w:ascii="Cambria" w:eastAsia="Cambria Math" w:hAnsi="Cambria"/>
          <w:color w:val="FF0000"/>
          <w:position w:val="10"/>
          <w:sz w:val="16"/>
          <w:vertAlign w:val="superscript"/>
        </w:rPr>
        <w:t>4</w:t>
      </w:r>
      <w:r w:rsidRPr="00895905">
        <w:rPr>
          <w:rFonts w:ascii="Cambria" w:eastAsia="Cambria Math" w:hAnsi="Cambria"/>
          <w:color w:val="000000" w:themeColor="text1"/>
          <w:spacing w:val="30"/>
          <w:position w:val="10"/>
          <w:sz w:val="16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−</w:t>
      </w:r>
      <w:r w:rsidRPr="00895905">
        <w:rPr>
          <w:rFonts w:ascii="Cambria" w:eastAsia="Cambria Math" w:hAnsi="Cambria"/>
          <w:color w:val="000000" w:themeColor="text1"/>
          <w:spacing w:val="8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0.0204</w:t>
      </w:r>
      <w:r w:rsidRPr="00895905">
        <w:rPr>
          <w:rFonts w:ascii="Cambria" w:eastAsia="Cambria Math" w:hAnsi="Cambria"/>
          <w:color w:val="000000" w:themeColor="text1"/>
          <w:spacing w:val="8"/>
        </w:rPr>
        <w:t xml:space="preserve"> </w:t>
      </w:r>
      <w:r w:rsidRPr="00895905">
        <w:rPr>
          <w:rFonts w:ascii="Cambria" w:eastAsia="Cambria Math" w:hAnsi="Cambria"/>
          <w:color w:val="FF0000"/>
        </w:rPr>
        <w:t>∗</w:t>
      </w:r>
      <w:r w:rsidRPr="00895905">
        <w:rPr>
          <w:rFonts w:ascii="Cambria" w:eastAsia="Cambria Math" w:hAnsi="Cambria"/>
          <w:color w:val="000000" w:themeColor="text1"/>
          <w:spacing w:val="6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𝐴</w:t>
      </w:r>
      <w:r w:rsidRPr="00895905">
        <w:rPr>
          <w:rFonts w:ascii="Cambria" w:eastAsia="Cambria Math" w:hAnsi="Cambria"/>
          <w:color w:val="FF0000"/>
          <w:position w:val="-4"/>
          <w:sz w:val="16"/>
          <w:vertAlign w:val="subscript"/>
        </w:rPr>
        <w:t>𝑛</w:t>
      </w:r>
      <w:r w:rsidRPr="00895905">
        <w:rPr>
          <w:rFonts w:ascii="Cambria" w:eastAsia="Cambria Math" w:hAnsi="Cambria"/>
          <w:color w:val="FF0000"/>
          <w:position w:val="10"/>
          <w:sz w:val="16"/>
          <w:vertAlign w:val="superscript"/>
        </w:rPr>
        <w:t>3</w:t>
      </w:r>
      <w:r w:rsidRPr="00895905">
        <w:rPr>
          <w:rFonts w:ascii="Cambria" w:eastAsia="Cambria Math" w:hAnsi="Cambria"/>
          <w:color w:val="000000" w:themeColor="text1"/>
          <w:spacing w:val="30"/>
          <w:position w:val="10"/>
          <w:sz w:val="16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+</w:t>
      </w:r>
      <w:r w:rsidRPr="00895905">
        <w:rPr>
          <w:rFonts w:ascii="Cambria" w:eastAsia="Cambria Math" w:hAnsi="Cambria"/>
          <w:color w:val="000000" w:themeColor="text1"/>
          <w:spacing w:val="9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3.0367</w:t>
      </w:r>
      <w:r w:rsidRPr="00895905">
        <w:rPr>
          <w:rFonts w:ascii="Cambria" w:eastAsia="Cambria Math" w:hAnsi="Cambria"/>
          <w:color w:val="000000" w:themeColor="text1"/>
          <w:spacing w:val="5"/>
        </w:rPr>
        <w:t xml:space="preserve"> </w:t>
      </w:r>
      <w:r w:rsidRPr="00895905">
        <w:rPr>
          <w:rFonts w:ascii="Cambria" w:eastAsia="Cambria Math" w:hAnsi="Cambria"/>
          <w:color w:val="FF0000"/>
        </w:rPr>
        <w:t>∗</w:t>
      </w:r>
      <w:r w:rsidRPr="00895905">
        <w:rPr>
          <w:rFonts w:ascii="Cambria" w:eastAsia="Cambria Math" w:hAnsi="Cambria"/>
          <w:color w:val="000000" w:themeColor="text1"/>
          <w:spacing w:val="10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𝐴</w:t>
      </w:r>
      <w:r w:rsidRPr="00895905">
        <w:rPr>
          <w:rFonts w:ascii="Cambria" w:eastAsia="Cambria Math" w:hAnsi="Cambria"/>
          <w:color w:val="FF0000"/>
          <w:position w:val="-4"/>
          <w:sz w:val="16"/>
          <w:vertAlign w:val="subscript"/>
        </w:rPr>
        <w:t>𝑛</w:t>
      </w:r>
      <w:r w:rsidRPr="00895905">
        <w:rPr>
          <w:rFonts w:ascii="Cambria" w:eastAsia="Cambria Math" w:hAnsi="Cambria"/>
          <w:color w:val="FF0000"/>
          <w:position w:val="10"/>
          <w:sz w:val="16"/>
          <w:vertAlign w:val="superscript"/>
        </w:rPr>
        <w:t>2</w:t>
      </w:r>
      <w:r w:rsidRPr="00895905">
        <w:rPr>
          <w:rFonts w:ascii="Cambria" w:eastAsia="Cambria Math" w:hAnsi="Cambria"/>
          <w:color w:val="000000" w:themeColor="text1"/>
          <w:spacing w:val="29"/>
          <w:position w:val="10"/>
          <w:sz w:val="16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−</w:t>
      </w:r>
      <w:r w:rsidRPr="00895905">
        <w:rPr>
          <w:rFonts w:ascii="Cambria" w:eastAsia="Cambria Math" w:hAnsi="Cambria"/>
          <w:color w:val="000000" w:themeColor="text1"/>
          <w:spacing w:val="9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171.611</w:t>
      </w:r>
      <w:r w:rsidRPr="00895905">
        <w:rPr>
          <w:rFonts w:ascii="Cambria" w:eastAsia="Cambria Math" w:hAnsi="Cambria"/>
          <w:color w:val="000000" w:themeColor="text1"/>
          <w:spacing w:val="5"/>
        </w:rPr>
        <w:t xml:space="preserve"> </w:t>
      </w:r>
      <w:r w:rsidRPr="00895905">
        <w:rPr>
          <w:rFonts w:ascii="Cambria" w:eastAsia="Cambria Math" w:hAnsi="Cambria"/>
          <w:color w:val="FF0000"/>
        </w:rPr>
        <w:t>∗</w:t>
      </w:r>
      <w:r w:rsidRPr="00895905">
        <w:rPr>
          <w:rFonts w:ascii="Cambria" w:eastAsia="Cambria Math" w:hAnsi="Cambria"/>
          <w:color w:val="000000" w:themeColor="text1"/>
          <w:spacing w:val="10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𝐴</w:t>
      </w:r>
      <w:r w:rsidRPr="00895905">
        <w:rPr>
          <w:rFonts w:ascii="Cambria" w:eastAsia="Cambria Math" w:hAnsi="Cambria"/>
          <w:color w:val="FF0000"/>
          <w:position w:val="-4"/>
          <w:sz w:val="16"/>
          <w:vertAlign w:val="subscript"/>
        </w:rPr>
        <w:t>𝑛</w:t>
      </w:r>
      <w:r w:rsidRPr="00895905">
        <w:rPr>
          <w:rFonts w:ascii="Cambria" w:eastAsia="Cambria Math" w:hAnsi="Cambria"/>
          <w:color w:val="000000" w:themeColor="text1"/>
          <w:spacing w:val="36"/>
          <w:position w:val="-4"/>
          <w:sz w:val="16"/>
        </w:rPr>
        <w:t xml:space="preserve"> </w:t>
      </w:r>
      <w:r w:rsidRPr="00895905">
        <w:rPr>
          <w:rFonts w:ascii="Cambria" w:eastAsia="Cambria Math" w:hAnsi="Cambria"/>
          <w:color w:val="000000" w:themeColor="text1"/>
        </w:rPr>
        <w:t>+</w:t>
      </w:r>
      <w:r w:rsidRPr="00895905">
        <w:rPr>
          <w:rFonts w:ascii="Cambria" w:eastAsia="Cambria Math" w:hAnsi="Cambria"/>
          <w:color w:val="000000" w:themeColor="text1"/>
          <w:spacing w:val="5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pacing w:val="-2"/>
        </w:rPr>
        <w:t>3502.074</w:t>
      </w:r>
    </w:p>
    <w:p w:rsidR="00C83932" w:rsidRPr="00895905" w:rsidRDefault="00C83932" w:rsidP="00C83932">
      <w:pPr>
        <w:pStyle w:val="BodyText"/>
        <w:spacing w:line="360" w:lineRule="auto"/>
        <w:ind w:left="0" w:firstLine="720"/>
        <w:jc w:val="both"/>
        <w:rPr>
          <w:rFonts w:ascii="Cambria" w:eastAsia="Calibri" w:hAnsi="Cambria"/>
          <w:color w:val="000000" w:themeColor="text1"/>
        </w:rPr>
      </w:pPr>
    </w:p>
    <w:p w:rsidR="00C83932" w:rsidRPr="00895905" w:rsidRDefault="00C83932" w:rsidP="00C83932">
      <w:pPr>
        <w:pStyle w:val="BodyText"/>
        <w:spacing w:line="360" w:lineRule="auto"/>
        <w:ind w:left="0" w:firstLine="720"/>
        <w:jc w:val="both"/>
        <w:rPr>
          <w:rFonts w:ascii="Cambria" w:eastAsia="Cambria Math" w:hAnsi="Cambria"/>
          <w:color w:val="000000" w:themeColor="text1"/>
          <w:sz w:val="18"/>
          <w:szCs w:val="18"/>
        </w:rPr>
      </w:pPr>
      <w:r w:rsidRPr="00895905">
        <w:rPr>
          <w:rFonts w:ascii="Cambria" w:eastAsia="Calibri" w:hAnsi="Cambria"/>
          <w:color w:val="000000" w:themeColor="text1"/>
          <w:sz w:val="18"/>
          <w:szCs w:val="18"/>
        </w:rPr>
        <w:t>The</w:t>
      </w:r>
      <w:r w:rsidRPr="00895905">
        <w:rPr>
          <w:rFonts w:ascii="Cambria" w:eastAsia="Calibri" w:hAnsi="Cambria"/>
          <w:color w:val="000000" w:themeColor="text1"/>
          <w:spacing w:val="-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disease</w:t>
      </w:r>
      <w:r w:rsidRPr="00895905">
        <w:rPr>
          <w:rFonts w:ascii="Cambria" w:eastAsia="Calibri" w:hAnsi="Cambria"/>
          <w:color w:val="000000" w:themeColor="text1"/>
          <w:spacing w:val="-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rate</w:t>
      </w:r>
      <w:r w:rsidRPr="00895905">
        <w:rPr>
          <w:rFonts w:ascii="Cambria" w:eastAsia="Calibri" w:hAnsi="Cambria"/>
          <w:color w:val="000000" w:themeColor="text1"/>
          <w:spacing w:val="-4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𝐼</w:t>
      </w:r>
      <w:r w:rsidRPr="00895905">
        <w:rPr>
          <w:rFonts w:ascii="Cambria" w:eastAsia="Cambria Math" w:hAnsi="Cambria"/>
          <w:color w:val="000000" w:themeColor="text1"/>
          <w:position w:val="-4"/>
          <w:sz w:val="18"/>
          <w:szCs w:val="18"/>
        </w:rPr>
        <w:t>𝑛</w:t>
      </w:r>
      <w:r w:rsidRPr="00895905">
        <w:rPr>
          <w:rFonts w:ascii="Cambria" w:eastAsia="Cambria Math" w:hAnsi="Cambria"/>
          <w:color w:val="000000" w:themeColor="text1"/>
          <w:spacing w:val="22"/>
          <w:position w:val="-4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by</w:t>
      </w:r>
      <w:r w:rsidRPr="00895905">
        <w:rPr>
          <w:rFonts w:ascii="Cambria" w:eastAsia="Calibri" w:hAnsi="Cambria"/>
          <w:color w:val="000000" w:themeColor="text1"/>
          <w:spacing w:val="-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age</w:t>
      </w:r>
      <w:r w:rsidRPr="00895905">
        <w:rPr>
          <w:rFonts w:ascii="Cambria" w:eastAsia="Calibri" w:hAnsi="Cambria"/>
          <w:color w:val="000000" w:themeColor="text1"/>
          <w:spacing w:val="-5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group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follows</w:t>
      </w:r>
      <w:r w:rsidRPr="00895905">
        <w:rPr>
          <w:rFonts w:ascii="Cambria" w:eastAsia="Calibri" w:hAnsi="Cambria"/>
          <w:color w:val="000000" w:themeColor="text1"/>
          <w:spacing w:val="-5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an</w:t>
      </w:r>
      <w:r w:rsidRPr="00895905">
        <w:rPr>
          <w:rFonts w:ascii="Cambria" w:eastAsia="Calibri" w:hAnsi="Cambria"/>
          <w:color w:val="000000" w:themeColor="text1"/>
          <w:spacing w:val="-4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exponential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increase</w:t>
      </w:r>
      <w:r w:rsidRPr="00895905">
        <w:rPr>
          <w:rFonts w:ascii="Cambria" w:eastAsia="Calibri" w:hAnsi="Cambria"/>
          <w:color w:val="000000" w:themeColor="text1"/>
          <w:spacing w:val="-4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marked</w:t>
      </w:r>
      <w:r w:rsidRPr="00895905">
        <w:rPr>
          <w:rFonts w:ascii="Cambria" w:eastAsia="Calibri" w:hAnsi="Cambria"/>
          <w:color w:val="000000" w:themeColor="text1"/>
          <w:spacing w:val="-4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by</w:t>
      </w:r>
      <w:r w:rsidRPr="00895905">
        <w:rPr>
          <w:rFonts w:ascii="Cambria" w:eastAsia="Calibri" w:hAnsi="Cambria"/>
          <w:color w:val="000000" w:themeColor="text1"/>
          <w:spacing w:val="-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the</w:t>
      </w:r>
      <w:r w:rsidRPr="00895905">
        <w:rPr>
          <w:rFonts w:ascii="Cambria" w:eastAsia="Calibri" w:hAnsi="Cambria"/>
          <w:color w:val="000000" w:themeColor="text1"/>
          <w:spacing w:val="-4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following</w:t>
      </w:r>
      <w:r w:rsidRPr="00895905">
        <w:rPr>
          <w:rFonts w:ascii="Cambria" w:eastAsia="Calibri" w:hAnsi="Cambria"/>
          <w:color w:val="000000" w:themeColor="text1"/>
          <w:spacing w:val="-4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equation:</w:t>
      </w:r>
      <w:r w:rsidRPr="00895905">
        <w:rPr>
          <w:rFonts w:ascii="Cambria" w:eastAsia="Calibri" w:hAnsi="Cambria"/>
          <w:color w:val="000000" w:themeColor="text1"/>
          <w:spacing w:val="-6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𝐼</w:t>
      </w:r>
      <w:r w:rsidRPr="00895905">
        <w:rPr>
          <w:rFonts w:ascii="Cambria" w:eastAsia="Cambria Math" w:hAnsi="Cambria"/>
          <w:color w:val="FF0000"/>
          <w:position w:val="-4"/>
          <w:sz w:val="18"/>
          <w:szCs w:val="18"/>
          <w:vertAlign w:val="subscript"/>
        </w:rPr>
        <w:t>𝑛</w:t>
      </w:r>
      <w:r w:rsidRPr="00895905">
        <w:rPr>
          <w:rFonts w:ascii="Cambria" w:eastAsia="Cambria Math" w:hAnsi="Cambria"/>
          <w:color w:val="000000" w:themeColor="text1"/>
          <w:spacing w:val="32"/>
          <w:position w:val="-4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=</w:t>
      </w:r>
      <w:r w:rsidRPr="00895905">
        <w:rPr>
          <w:rFonts w:ascii="Cambria" w:eastAsia="Cambria Math" w:hAnsi="Cambria"/>
          <w:color w:val="000000" w:themeColor="text1"/>
          <w:spacing w:val="8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0.0562</w:t>
      </w:r>
      <w:r w:rsidRPr="00895905">
        <w:rPr>
          <w:rFonts w:ascii="Cambria" w:eastAsia="Cambria Math" w:hAnsi="Cambria"/>
          <w:color w:val="000000" w:themeColor="text1"/>
          <w:spacing w:val="-5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pacing w:val="-10"/>
          <w:sz w:val="18"/>
          <w:szCs w:val="18"/>
        </w:rPr>
        <w:t>∗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𝑒</w:t>
      </w:r>
      <w:r w:rsidRPr="00895905">
        <w:rPr>
          <w:rFonts w:ascii="Cambria" w:eastAsia="Cambria Math" w:hAnsi="Cambria"/>
          <w:color w:val="FF0000"/>
          <w:sz w:val="18"/>
          <w:szCs w:val="18"/>
          <w:vertAlign w:val="superscript"/>
        </w:rPr>
        <w:t>0.2353𝐴</w:t>
      </w:r>
      <w:r w:rsidRPr="00895905">
        <w:rPr>
          <w:rFonts w:ascii="Cambria" w:eastAsia="Cambria Math" w:hAnsi="Cambria"/>
          <w:color w:val="FF0000"/>
          <w:position w:val="5"/>
          <w:sz w:val="18"/>
          <w:szCs w:val="18"/>
          <w:vertAlign w:val="superscript"/>
        </w:rPr>
        <w:t>𝑛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, given that the highest proportion was approximately 60% in the oldest age group and the lowest 7% in the youngest age group.</w:t>
      </w:r>
    </w:p>
    <w:p w:rsidR="00C83932" w:rsidRPr="00895905" w:rsidRDefault="00C83932" w:rsidP="00C83932">
      <w:pPr>
        <w:pStyle w:val="BodyText"/>
        <w:spacing w:line="360" w:lineRule="auto"/>
        <w:ind w:left="0" w:firstLine="720"/>
        <w:jc w:val="both"/>
        <w:rPr>
          <w:rFonts w:ascii="Cambria" w:eastAsia="Calibri" w:hAnsi="Cambria"/>
          <w:color w:val="000000" w:themeColor="text1"/>
          <w:sz w:val="18"/>
          <w:szCs w:val="18"/>
        </w:rPr>
      </w:pPr>
    </w:p>
    <w:p w:rsidR="00C83932" w:rsidRDefault="00C83932" w:rsidP="00C83932">
      <w:pPr>
        <w:pStyle w:val="BodyText"/>
        <w:spacing w:line="360" w:lineRule="auto"/>
        <w:ind w:left="0" w:firstLine="720"/>
        <w:jc w:val="both"/>
        <w:rPr>
          <w:rFonts w:ascii="Cambria" w:eastAsia="Calibri" w:hAnsi="Cambria"/>
          <w:color w:val="000000" w:themeColor="text1"/>
          <w:sz w:val="18"/>
          <w:szCs w:val="18"/>
        </w:rPr>
      </w:pPr>
      <w:r w:rsidRPr="00895905">
        <w:rPr>
          <w:rFonts w:ascii="Cambria" w:eastAsia="Calibri" w:hAnsi="Cambria"/>
          <w:color w:val="000000" w:themeColor="text1"/>
          <w:sz w:val="18"/>
          <w:szCs w:val="18"/>
        </w:rPr>
        <w:t xml:space="preserve">The disease severity rate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𝐼</w:t>
      </w:r>
      <w:r w:rsidRPr="00895905">
        <w:rPr>
          <w:rFonts w:ascii="Cambria" w:eastAsia="Cambria Math" w:hAnsi="Cambria"/>
          <w:color w:val="FF0000"/>
          <w:position w:val="-4"/>
          <w:sz w:val="18"/>
          <w:szCs w:val="18"/>
          <w:vertAlign w:val="subscript"/>
        </w:rPr>
        <w:t>𝑠</w:t>
      </w:r>
      <w:r w:rsidRPr="00895905">
        <w:rPr>
          <w:rFonts w:ascii="Cambria" w:eastAsia="Cambria Math" w:hAnsi="Cambria"/>
          <w:color w:val="000000" w:themeColor="text1"/>
          <w:spacing w:val="33"/>
          <w:position w:val="-4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follows a linear decrease (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>𝐼</w:t>
      </w:r>
      <w:r w:rsidRPr="00895905">
        <w:rPr>
          <w:rFonts w:ascii="Cambria" w:eastAsia="Cambria Math" w:hAnsi="Cambria"/>
          <w:color w:val="FF0000"/>
          <w:position w:val="-4"/>
          <w:sz w:val="18"/>
          <w:szCs w:val="18"/>
          <w:vertAlign w:val="subscript"/>
        </w:rPr>
        <w:t>𝑠</w:t>
      </w:r>
      <w:r w:rsidRPr="00895905">
        <w:rPr>
          <w:rFonts w:ascii="Cambria" w:eastAsia="Cambria Math" w:hAnsi="Cambria"/>
          <w:color w:val="FF0000"/>
          <w:position w:val="-7"/>
          <w:sz w:val="18"/>
          <w:szCs w:val="18"/>
          <w:vertAlign w:val="subscript"/>
        </w:rPr>
        <w:t>𝑛</w:t>
      </w:r>
      <w:r w:rsidRPr="00895905">
        <w:rPr>
          <w:rFonts w:ascii="Cambria" w:eastAsia="Cambria Math" w:hAnsi="Cambria"/>
          <w:color w:val="000000" w:themeColor="text1"/>
          <w:spacing w:val="40"/>
          <w:position w:val="-7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 xml:space="preserve">= −0.061 </w:t>
      </w:r>
      <w:r w:rsidRPr="00895905">
        <w:rPr>
          <w:rFonts w:ascii="Cambria" w:eastAsia="Cambria Math" w:hAnsi="Cambria"/>
          <w:color w:val="FF0000"/>
          <w:sz w:val="18"/>
          <w:szCs w:val="18"/>
        </w:rPr>
        <w:t>∗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 xml:space="preserve"> A</w:t>
      </w:r>
      <w:r w:rsidRPr="00895905">
        <w:rPr>
          <w:rFonts w:ascii="Cambria" w:eastAsia="Cambria Math" w:hAnsi="Cambria"/>
          <w:color w:val="FF0000"/>
          <w:position w:val="-4"/>
          <w:sz w:val="18"/>
          <w:szCs w:val="18"/>
          <w:vertAlign w:val="subscript"/>
        </w:rPr>
        <w:t>𝑛</w:t>
      </w:r>
      <w:r w:rsidRPr="00895905">
        <w:rPr>
          <w:rFonts w:ascii="Cambria" w:eastAsia="Cambria Math" w:hAnsi="Cambria"/>
          <w:color w:val="000000" w:themeColor="text1"/>
          <w:spacing w:val="30"/>
          <w:position w:val="-4"/>
          <w:sz w:val="18"/>
          <w:szCs w:val="18"/>
        </w:rPr>
        <w:t xml:space="preserve"> </w:t>
      </w:r>
      <w:r w:rsidRPr="00895905">
        <w:rPr>
          <w:rFonts w:ascii="Cambria" w:eastAsia="Cambria Math" w:hAnsi="Cambria"/>
          <w:color w:val="000000" w:themeColor="text1"/>
          <w:sz w:val="18"/>
          <w:szCs w:val="18"/>
        </w:rPr>
        <w:t xml:space="preserve">+ 0.71)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by age group, defined by the highest proportional</w:t>
      </w:r>
      <w:r w:rsidRPr="00895905">
        <w:rPr>
          <w:rFonts w:ascii="Cambria" w:eastAsia="Calibri" w:hAnsi="Cambria"/>
          <w:color w:val="000000" w:themeColor="text1"/>
          <w:spacing w:val="-1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value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of</w:t>
      </w:r>
      <w:r w:rsidRPr="00895905">
        <w:rPr>
          <w:rFonts w:ascii="Cambria" w:eastAsia="Calibri" w:hAnsi="Cambria"/>
          <w:color w:val="000000" w:themeColor="text1"/>
          <w:spacing w:val="-1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65%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and</w:t>
      </w:r>
      <w:r w:rsidRPr="00895905">
        <w:rPr>
          <w:rFonts w:ascii="Cambria" w:eastAsia="Calibri" w:hAnsi="Cambria"/>
          <w:color w:val="000000" w:themeColor="text1"/>
          <w:spacing w:val="-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the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lowest proportional</w:t>
      </w:r>
      <w:r w:rsidRPr="00895905">
        <w:rPr>
          <w:rFonts w:ascii="Cambria" w:eastAsia="Calibri" w:hAnsi="Cambria"/>
          <w:color w:val="000000" w:themeColor="text1"/>
          <w:spacing w:val="-4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value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of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10%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for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low</w:t>
      </w:r>
      <w:r w:rsidRPr="00895905">
        <w:rPr>
          <w:rFonts w:ascii="Cambria" w:eastAsia="Calibri" w:hAnsi="Cambria"/>
          <w:color w:val="000000" w:themeColor="text1"/>
          <w:spacing w:val="-3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severity from</w:t>
      </w:r>
      <w:r w:rsidRPr="00895905">
        <w:rPr>
          <w:rFonts w:ascii="Cambria" w:eastAsia="Calibri" w:hAnsi="Cambria"/>
          <w:color w:val="000000" w:themeColor="text1"/>
          <w:spacing w:val="-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young</w:t>
      </w:r>
      <w:r w:rsidRPr="00895905">
        <w:rPr>
          <w:rFonts w:ascii="Cambria" w:eastAsia="Calibri" w:hAnsi="Cambria"/>
          <w:color w:val="000000" w:themeColor="text1"/>
          <w:spacing w:val="-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to</w:t>
      </w:r>
      <w:r w:rsidRPr="00895905">
        <w:rPr>
          <w:rFonts w:ascii="Cambria" w:eastAsia="Calibri" w:hAnsi="Cambria"/>
          <w:color w:val="000000" w:themeColor="text1"/>
          <w:spacing w:val="-2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>old.</w:t>
      </w:r>
      <w:r w:rsidRPr="00895905">
        <w:rPr>
          <w:rFonts w:ascii="Cambria" w:eastAsia="Calibri" w:hAnsi="Cambria"/>
          <w:color w:val="000000" w:themeColor="text1"/>
          <w:spacing w:val="-1"/>
          <w:sz w:val="18"/>
          <w:szCs w:val="18"/>
        </w:rPr>
        <w:t xml:space="preserve"> </w:t>
      </w:r>
      <w:r w:rsidRPr="00895905">
        <w:rPr>
          <w:rFonts w:ascii="Cambria" w:eastAsia="Calibri" w:hAnsi="Cambria"/>
          <w:color w:val="000000" w:themeColor="text1"/>
          <w:sz w:val="18"/>
          <w:szCs w:val="18"/>
        </w:rPr>
        <w:t xml:space="preserve">The inverse value </w:t>
      </w:r>
      <w:proofErr w:type="gramStart"/>
      <w:r w:rsidRPr="00895905">
        <w:rPr>
          <w:rFonts w:ascii="Cambria" w:eastAsia="Calibri" w:hAnsi="Cambria"/>
          <w:color w:val="000000" w:themeColor="text1"/>
          <w:sz w:val="18"/>
          <w:szCs w:val="18"/>
        </w:rPr>
        <w:t>is given</w:t>
      </w:r>
      <w:proofErr w:type="gramEnd"/>
      <w:r w:rsidRPr="00895905">
        <w:rPr>
          <w:rFonts w:ascii="Cambria" w:eastAsia="Calibri" w:hAnsi="Cambria"/>
          <w:color w:val="000000" w:themeColor="text1"/>
          <w:sz w:val="18"/>
          <w:szCs w:val="18"/>
        </w:rPr>
        <w:t xml:space="preserve"> for high severity, and the complementary value is given for medium severity, as indicated in the next table.</w:t>
      </w:r>
    </w:p>
    <w:p w:rsidR="00C83932" w:rsidRPr="00895905" w:rsidRDefault="00C83932" w:rsidP="00C83932">
      <w:pPr>
        <w:pStyle w:val="BodyText"/>
        <w:spacing w:line="360" w:lineRule="auto"/>
        <w:ind w:left="0"/>
        <w:jc w:val="both"/>
        <w:rPr>
          <w:rFonts w:ascii="Cambria" w:eastAsia="Calibri" w:hAnsi="Cambria"/>
          <w:color w:val="000000" w:themeColor="text1"/>
          <w:sz w:val="18"/>
          <w:szCs w:val="18"/>
        </w:rPr>
      </w:pPr>
    </w:p>
    <w:p w:rsidR="00C83932" w:rsidRPr="00895905" w:rsidRDefault="00C83932" w:rsidP="00C83932">
      <w:pPr>
        <w:pStyle w:val="BodyText"/>
        <w:spacing w:before="8"/>
        <w:ind w:left="0"/>
        <w:rPr>
          <w:rFonts w:ascii="Cambria" w:hAnsi="Cambria"/>
          <w:color w:val="000000" w:themeColor="text1"/>
          <w:sz w:val="1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1"/>
        <w:gridCol w:w="510"/>
        <w:gridCol w:w="1032"/>
        <w:gridCol w:w="456"/>
        <w:gridCol w:w="565"/>
        <w:gridCol w:w="508"/>
        <w:gridCol w:w="1032"/>
        <w:gridCol w:w="1032"/>
        <w:gridCol w:w="1032"/>
      </w:tblGrid>
      <w:tr w:rsidR="00C83932" w:rsidRPr="00895905" w:rsidTr="00FD74CB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Variable name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Age (X2)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Severity level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High</w:t>
            </w:r>
          </w:p>
        </w:tc>
      </w:tr>
      <w:tr w:rsidR="00C83932" w:rsidRPr="00895905" w:rsidTr="00FD74CB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Total Population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83932" w:rsidRPr="00895905" w:rsidTr="00FD74CB">
        <w:trPr>
          <w:trHeight w:val="7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Number of age groups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Frequency</w:t>
            </w:r>
          </w:p>
        </w:tc>
      </w:tr>
      <w:tr w:rsidR="00C83932" w:rsidRPr="00895905" w:rsidTr="00FD74CB">
        <w:trPr>
          <w:trHeight w:val="7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Age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1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1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s1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0.16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0.22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0.28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0.34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0.41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0.47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0.53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0.59</w:t>
            </w:r>
          </w:p>
        </w:tc>
      </w:tr>
      <w:tr w:rsidR="00C83932" w:rsidRPr="00895905" w:rsidTr="00FD74C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A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rPr>
                <w:rFonts w:ascii="Cambria" w:hAnsi="Cambria" w:cs="Calibri"/>
                <w:color w:val="000000"/>
              </w:rPr>
            </w:pPr>
            <w:r w:rsidRPr="00895905">
              <w:rPr>
                <w:rFonts w:ascii="Cambria" w:hAnsi="Cambria" w:cs="Calibri"/>
                <w:color w:val="000000"/>
              </w:rPr>
              <w:t> </w:t>
            </w: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I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0.65</w:t>
            </w:r>
          </w:p>
        </w:tc>
      </w:tr>
      <w:tr w:rsidR="00C83932" w:rsidRPr="00895905" w:rsidTr="00FD74CB">
        <w:trPr>
          <w:trHeight w:val="14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Unit cost per severity level of infection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C</w:t>
            </w:r>
            <w:r w:rsidRPr="00895905">
              <w:rPr>
                <w:rFonts w:ascii="Cambria" w:hAnsi="Cambria" w:cs="Calibri"/>
                <w:color w:val="FF0000"/>
                <w:sz w:val="18"/>
                <w:szCs w:val="18"/>
                <w:vertAlign w:val="subscript"/>
              </w:rPr>
              <w:t>Tm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3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1CC"/>
            <w:vAlign w:val="center"/>
            <w:hideMark/>
          </w:tcPr>
          <w:p w:rsidR="00C83932" w:rsidRPr="00895905" w:rsidRDefault="00C83932" w:rsidP="00FD74CB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895905"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</w:p>
        </w:tc>
      </w:tr>
    </w:tbl>
    <w:p w:rsidR="00C83932" w:rsidRPr="00895905" w:rsidRDefault="00C83932" w:rsidP="00C83932">
      <w:pPr>
        <w:spacing w:before="56"/>
        <w:ind w:left="120"/>
        <w:rPr>
          <w:rFonts w:ascii="Cambria" w:hAnsi="Cambria"/>
          <w:color w:val="000000" w:themeColor="text1"/>
          <w:position w:val="2"/>
          <w:sz w:val="18"/>
        </w:rPr>
      </w:pPr>
    </w:p>
    <w:p w:rsidR="00C83932" w:rsidRDefault="00C83932" w:rsidP="00C83932">
      <w:pPr>
        <w:spacing w:line="360" w:lineRule="auto"/>
        <w:jc w:val="both"/>
        <w:rPr>
          <w:rFonts w:ascii="Cambria" w:hAnsi="Cambria"/>
          <w:color w:val="000000" w:themeColor="text1"/>
          <w:position w:val="2"/>
          <w:sz w:val="18"/>
        </w:rPr>
      </w:pPr>
    </w:p>
    <w:p w:rsidR="00C83932" w:rsidRDefault="00C83932" w:rsidP="00C83932">
      <w:pPr>
        <w:spacing w:line="360" w:lineRule="auto"/>
        <w:jc w:val="both"/>
        <w:rPr>
          <w:rFonts w:ascii="Cambria" w:hAnsi="Cambria"/>
          <w:color w:val="000000" w:themeColor="text1"/>
          <w:position w:val="2"/>
          <w:sz w:val="18"/>
        </w:rPr>
      </w:pPr>
    </w:p>
    <w:p w:rsidR="00C83932" w:rsidRPr="00895905" w:rsidRDefault="00C83932" w:rsidP="00C83932">
      <w:pPr>
        <w:spacing w:line="360" w:lineRule="auto"/>
        <w:jc w:val="both"/>
        <w:rPr>
          <w:rFonts w:ascii="Cambria" w:hAnsi="Cambria"/>
          <w:color w:val="000000" w:themeColor="text1"/>
          <w:sz w:val="18"/>
        </w:rPr>
      </w:pPr>
      <w:r w:rsidRPr="00895905">
        <w:rPr>
          <w:rFonts w:ascii="Cambria" w:hAnsi="Cambria"/>
          <w:color w:val="000000" w:themeColor="text1"/>
          <w:position w:val="2"/>
          <w:sz w:val="18"/>
        </w:rPr>
        <w:t>Age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groups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are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defined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(in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years)</w:t>
      </w:r>
      <w:r w:rsidRPr="00895905">
        <w:rPr>
          <w:rFonts w:ascii="Cambria" w:hAnsi="Cambria"/>
          <w:color w:val="000000" w:themeColor="text1"/>
          <w:spacing w:val="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as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1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65-68.5;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2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68.5-72;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3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72-75.5;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4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75.5-79;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5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79-82.5; A</w:t>
      </w:r>
      <w:r w:rsidRPr="00895905">
        <w:rPr>
          <w:rFonts w:ascii="Cambria" w:hAnsi="Cambria"/>
          <w:color w:val="FF0000"/>
          <w:sz w:val="12"/>
        </w:rPr>
        <w:t>6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82.5-86;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7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86-89.5;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8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89.5-93;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9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spacing w:val="-5"/>
          <w:position w:val="2"/>
          <w:sz w:val="18"/>
        </w:rPr>
        <w:t>93-</w:t>
      </w:r>
      <w:r w:rsidRPr="00895905">
        <w:rPr>
          <w:rFonts w:ascii="Cambria" w:hAnsi="Cambria"/>
          <w:color w:val="000000" w:themeColor="text1"/>
          <w:position w:val="2"/>
          <w:sz w:val="18"/>
        </w:rPr>
        <w:t>96.5;</w:t>
      </w:r>
      <w:r w:rsidRPr="00895905">
        <w:rPr>
          <w:rFonts w:ascii="Cambria" w:hAnsi="Cambria"/>
          <w:color w:val="000000" w:themeColor="text1"/>
          <w:spacing w:val="-3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and</w:t>
      </w:r>
      <w:r w:rsidRPr="00895905">
        <w:rPr>
          <w:rFonts w:ascii="Cambria" w:hAnsi="Cambria"/>
          <w:color w:val="000000" w:themeColor="text1"/>
          <w:spacing w:val="-4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</w:t>
      </w:r>
      <w:r w:rsidRPr="00895905">
        <w:rPr>
          <w:rFonts w:ascii="Cambria" w:hAnsi="Cambria"/>
          <w:color w:val="FF0000"/>
          <w:sz w:val="12"/>
        </w:rPr>
        <w:t>10</w:t>
      </w:r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96.5-</w:t>
      </w:r>
      <w:r w:rsidRPr="00895905">
        <w:rPr>
          <w:rFonts w:ascii="Cambria" w:hAnsi="Cambria"/>
          <w:color w:val="000000" w:themeColor="text1"/>
          <w:spacing w:val="-4"/>
          <w:position w:val="2"/>
          <w:sz w:val="18"/>
        </w:rPr>
        <w:t>100.</w:t>
      </w:r>
    </w:p>
    <w:p w:rsidR="00C83932" w:rsidRDefault="00C83932" w:rsidP="00C83932">
      <w:pPr>
        <w:spacing w:line="360" w:lineRule="auto"/>
        <w:jc w:val="both"/>
        <w:rPr>
          <w:rFonts w:ascii="Cambria" w:hAnsi="Cambria"/>
          <w:color w:val="000000" w:themeColor="text1"/>
          <w:spacing w:val="-2"/>
          <w:position w:val="2"/>
          <w:sz w:val="18"/>
        </w:rPr>
      </w:pPr>
      <w:r w:rsidRPr="00895905">
        <w:rPr>
          <w:rFonts w:ascii="Cambria" w:hAnsi="Cambria"/>
          <w:color w:val="000000" w:themeColor="text1"/>
          <w:position w:val="2"/>
          <w:sz w:val="18"/>
        </w:rPr>
        <w:t>A: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Age group;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I: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infection;</w:t>
      </w:r>
      <w:r w:rsidRPr="00895905"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</w:t>
      </w:r>
      <w:proofErr w:type="gramStart"/>
      <w:r w:rsidRPr="00895905">
        <w:rPr>
          <w:rFonts w:ascii="Cambria" w:hAnsi="Cambria"/>
          <w:color w:val="000000" w:themeColor="text1"/>
          <w:position w:val="2"/>
          <w:sz w:val="18"/>
        </w:rPr>
        <w:t>I</w:t>
      </w:r>
      <w:r w:rsidRPr="00895905">
        <w:rPr>
          <w:rFonts w:ascii="Cambria" w:hAnsi="Cambria"/>
          <w:color w:val="FF0000"/>
          <w:sz w:val="12"/>
        </w:rPr>
        <w:t>s</w:t>
      </w:r>
      <w:proofErr w:type="gramEnd"/>
      <w:r w:rsidRPr="00895905">
        <w:rPr>
          <w:rFonts w:ascii="Cambria" w:hAnsi="Cambria"/>
          <w:color w:val="000000" w:themeColor="text1"/>
          <w:position w:val="2"/>
          <w:sz w:val="18"/>
        </w:rPr>
        <w:t>:</w:t>
      </w:r>
      <w:r w:rsidRPr="00895905">
        <w:rPr>
          <w:rFonts w:ascii="Cambria" w:hAnsi="Cambria"/>
          <w:color w:val="000000" w:themeColor="text1"/>
          <w:spacing w:val="-1"/>
          <w:position w:val="2"/>
          <w:sz w:val="18"/>
        </w:rPr>
        <w:t xml:space="preserve"> </w:t>
      </w:r>
      <w:r w:rsidRPr="00895905">
        <w:rPr>
          <w:rFonts w:ascii="Cambria" w:hAnsi="Cambria"/>
          <w:color w:val="000000" w:themeColor="text1"/>
          <w:position w:val="2"/>
          <w:sz w:val="18"/>
        </w:rPr>
        <w:t>infection</w:t>
      </w:r>
      <w:r>
        <w:rPr>
          <w:rFonts w:ascii="Cambria" w:hAnsi="Cambria"/>
          <w:color w:val="000000" w:themeColor="text1"/>
          <w:spacing w:val="-2"/>
          <w:position w:val="2"/>
          <w:sz w:val="18"/>
        </w:rPr>
        <w:t xml:space="preserve"> severity</w:t>
      </w:r>
    </w:p>
    <w:p w:rsidR="000F46F3" w:rsidRDefault="000F46F3">
      <w:bookmarkStart w:id="0" w:name="_GoBack"/>
      <w:bookmarkEnd w:id="0"/>
    </w:p>
    <w:sectPr w:rsidR="000F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77"/>
    <w:rsid w:val="000F46F3"/>
    <w:rsid w:val="00B90177"/>
    <w:rsid w:val="00C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40A49-1EC1-4A87-934E-E6770164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3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3932"/>
    <w:pPr>
      <w:ind w:left="119"/>
    </w:pPr>
  </w:style>
  <w:style w:type="character" w:customStyle="1" w:styleId="BodyTextChar">
    <w:name w:val="Body Text Char"/>
    <w:basedOn w:val="DefaultParagraphFont"/>
    <w:link w:val="BodyText"/>
    <w:uiPriority w:val="1"/>
    <w:rsid w:val="00C839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harini.routu@outlook.com</dc:creator>
  <cp:keywords/>
  <dc:description/>
  <cp:lastModifiedBy>harini.routu@outlook.com</cp:lastModifiedBy>
  <cp:revision>2</cp:revision>
  <dcterms:created xsi:type="dcterms:W3CDTF">2024-05-20T05:05:00Z</dcterms:created>
  <dcterms:modified xsi:type="dcterms:W3CDTF">2024-05-20T05:05:00Z</dcterms:modified>
</cp:coreProperties>
</file>